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168D6" w14:textId="27A353A8" w:rsidR="00F348CD" w:rsidRPr="005323CE" w:rsidRDefault="00C03A21" w:rsidP="00F348CD">
      <w:pPr>
        <w:spacing w:line="360" w:lineRule="auto"/>
        <w:rPr>
          <w:rFonts w:ascii="Verdana" w:hAnsi="Verdana"/>
          <w:b/>
          <w:sz w:val="20"/>
          <w:szCs w:val="20"/>
        </w:rPr>
      </w:pPr>
      <w:r w:rsidRPr="005323CE">
        <w:rPr>
          <w:rFonts w:ascii="Verdana" w:hAnsi="Verdana"/>
          <w:b/>
          <w:sz w:val="20"/>
          <w:szCs w:val="20"/>
        </w:rPr>
        <w:t xml:space="preserve">Communiqué de </w:t>
      </w:r>
      <w:proofErr w:type="spellStart"/>
      <w:r w:rsidRPr="005323CE">
        <w:rPr>
          <w:rFonts w:ascii="Verdana" w:hAnsi="Verdana"/>
          <w:b/>
          <w:sz w:val="20"/>
          <w:szCs w:val="20"/>
        </w:rPr>
        <w:t>presse</w:t>
      </w:r>
      <w:proofErr w:type="spellEnd"/>
    </w:p>
    <w:p w14:paraId="131314AB" w14:textId="77777777" w:rsidR="00D20E3A" w:rsidRPr="005323CE" w:rsidRDefault="00D20E3A" w:rsidP="00DE64A5">
      <w:pPr>
        <w:spacing w:line="360" w:lineRule="auto"/>
        <w:rPr>
          <w:rFonts w:ascii="Verdana" w:hAnsi="Verdana"/>
          <w:b/>
          <w:sz w:val="20"/>
          <w:szCs w:val="20"/>
        </w:rPr>
      </w:pPr>
      <w:r w:rsidRPr="005530D8">
        <w:rPr>
          <w:rFonts w:ascii="Verdana" w:hAnsi="Verdana"/>
          <w:b/>
          <w:noProof/>
          <w:sz w:val="20"/>
          <w:szCs w:val="20"/>
          <w:lang w:val="nl-NL" w:eastAsia="nl-NL"/>
        </w:rPr>
        <w:drawing>
          <wp:anchor distT="0" distB="0" distL="114300" distR="114300" simplePos="0" relativeHeight="251658240" behindDoc="1" locked="0" layoutInCell="1" allowOverlap="1" wp14:anchorId="3D6E3664" wp14:editId="48296DCC">
            <wp:simplePos x="0" y="0"/>
            <wp:positionH relativeFrom="column">
              <wp:align>left</wp:align>
            </wp:positionH>
            <wp:positionV relativeFrom="paragraph">
              <wp:posOffset>370205</wp:posOffset>
            </wp:positionV>
            <wp:extent cx="2400300" cy="676275"/>
            <wp:effectExtent l="0" t="0" r="12700" b="9525"/>
            <wp:wrapThrough wrapText="bothSides">
              <wp:wrapPolygon edited="0">
                <wp:start x="0" y="0"/>
                <wp:lineTo x="0" y="21093"/>
                <wp:lineTo x="21486" y="21093"/>
                <wp:lineTo x="2148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C9592" w14:textId="77777777" w:rsidR="00D20E3A" w:rsidRPr="005323CE" w:rsidRDefault="00D20E3A" w:rsidP="00DE64A5">
      <w:pPr>
        <w:spacing w:line="360" w:lineRule="auto"/>
        <w:rPr>
          <w:rFonts w:ascii="Verdana" w:hAnsi="Verdana"/>
          <w:b/>
          <w:sz w:val="20"/>
          <w:szCs w:val="20"/>
        </w:rPr>
      </w:pPr>
    </w:p>
    <w:p w14:paraId="23D2FDBF" w14:textId="77777777" w:rsidR="00D20E3A" w:rsidRPr="005323CE" w:rsidRDefault="00D20E3A" w:rsidP="00DE64A5">
      <w:pPr>
        <w:spacing w:line="360" w:lineRule="auto"/>
        <w:rPr>
          <w:rFonts w:ascii="Verdana" w:hAnsi="Verdana"/>
          <w:b/>
          <w:sz w:val="20"/>
          <w:szCs w:val="20"/>
        </w:rPr>
      </w:pPr>
    </w:p>
    <w:p w14:paraId="705D5DF4" w14:textId="77777777" w:rsidR="00D20E3A" w:rsidRPr="005323CE" w:rsidRDefault="00D20E3A" w:rsidP="00DE64A5">
      <w:pPr>
        <w:spacing w:line="360" w:lineRule="auto"/>
        <w:rPr>
          <w:rFonts w:ascii="Verdana" w:hAnsi="Verdana"/>
          <w:b/>
          <w:sz w:val="20"/>
          <w:szCs w:val="20"/>
        </w:rPr>
      </w:pPr>
    </w:p>
    <w:p w14:paraId="48EA441D" w14:textId="77777777" w:rsidR="00D20E3A" w:rsidRPr="005323CE" w:rsidRDefault="00D20E3A" w:rsidP="00DE64A5">
      <w:pPr>
        <w:spacing w:line="360" w:lineRule="auto"/>
        <w:rPr>
          <w:rFonts w:ascii="Verdana" w:hAnsi="Verdana"/>
          <w:b/>
          <w:sz w:val="20"/>
          <w:szCs w:val="20"/>
        </w:rPr>
      </w:pPr>
    </w:p>
    <w:p w14:paraId="5E43EAB8" w14:textId="77777777" w:rsidR="00D20E3A" w:rsidRPr="005323CE" w:rsidRDefault="00D20E3A" w:rsidP="00DE64A5">
      <w:pPr>
        <w:spacing w:line="360" w:lineRule="auto"/>
        <w:rPr>
          <w:rFonts w:ascii="Verdana" w:hAnsi="Verdana"/>
          <w:b/>
          <w:sz w:val="20"/>
          <w:szCs w:val="20"/>
        </w:rPr>
      </w:pPr>
    </w:p>
    <w:p w14:paraId="37CD4BE8" w14:textId="77777777" w:rsidR="00D20E3A" w:rsidRPr="005323CE" w:rsidRDefault="00D20E3A" w:rsidP="00DE64A5">
      <w:pPr>
        <w:spacing w:line="360" w:lineRule="auto"/>
        <w:rPr>
          <w:rFonts w:ascii="Verdana" w:hAnsi="Verdana"/>
          <w:b/>
          <w:sz w:val="28"/>
          <w:szCs w:val="28"/>
        </w:rPr>
      </w:pPr>
    </w:p>
    <w:p w14:paraId="326B1B94" w14:textId="508AFFAF" w:rsidR="009A7C74" w:rsidRPr="00191ADA" w:rsidRDefault="0027046E" w:rsidP="00DE64A5">
      <w:pPr>
        <w:spacing w:line="360" w:lineRule="auto"/>
        <w:rPr>
          <w:rFonts w:ascii="Verdana" w:hAnsi="Verdana"/>
          <w:b/>
          <w:bCs/>
          <w:sz w:val="28"/>
          <w:szCs w:val="28"/>
          <w:lang w:val="fr-FR"/>
        </w:rPr>
      </w:pPr>
      <w:proofErr w:type="spellStart"/>
      <w:r w:rsidRPr="00191ADA">
        <w:rPr>
          <w:rFonts w:ascii="Verdana" w:hAnsi="Verdana"/>
          <w:b/>
          <w:bCs/>
          <w:sz w:val="28"/>
          <w:szCs w:val="28"/>
          <w:lang w:val="fr-FR"/>
        </w:rPr>
        <w:t>Basware</w:t>
      </w:r>
      <w:proofErr w:type="spellEnd"/>
      <w:r w:rsidRPr="00191ADA">
        <w:rPr>
          <w:rFonts w:ascii="Verdana" w:hAnsi="Verdana"/>
          <w:b/>
          <w:bCs/>
          <w:sz w:val="28"/>
          <w:szCs w:val="28"/>
          <w:lang w:val="fr-FR"/>
        </w:rPr>
        <w:t xml:space="preserve"> et</w:t>
      </w:r>
      <w:r w:rsidR="009A7C74" w:rsidRPr="00191ADA">
        <w:rPr>
          <w:rFonts w:ascii="Verdana" w:hAnsi="Verdana"/>
          <w:b/>
          <w:bCs/>
          <w:sz w:val="28"/>
          <w:szCs w:val="28"/>
          <w:lang w:val="fr-FR"/>
        </w:rPr>
        <w:t xml:space="preserve"> Xerox </w:t>
      </w:r>
      <w:r w:rsidRPr="00191ADA">
        <w:rPr>
          <w:rFonts w:ascii="Verdana" w:hAnsi="Verdana"/>
          <w:b/>
          <w:bCs/>
          <w:sz w:val="28"/>
          <w:szCs w:val="28"/>
          <w:lang w:val="fr-FR"/>
        </w:rPr>
        <w:t xml:space="preserve">signent un accord </w:t>
      </w:r>
      <w:r w:rsidR="005323CE">
        <w:rPr>
          <w:rFonts w:ascii="Verdana" w:hAnsi="Verdana"/>
          <w:b/>
          <w:bCs/>
          <w:sz w:val="28"/>
          <w:szCs w:val="28"/>
          <w:lang w:val="fr-FR"/>
        </w:rPr>
        <w:t xml:space="preserve">pour les opérations de production Scan &amp; Capture </w:t>
      </w:r>
    </w:p>
    <w:p w14:paraId="2E12551E" w14:textId="77777777" w:rsidR="009A7C74" w:rsidRPr="00191ADA" w:rsidRDefault="009A7C74" w:rsidP="009A7C74">
      <w:pPr>
        <w:spacing w:line="360" w:lineRule="auto"/>
        <w:rPr>
          <w:rFonts w:ascii="Verdana" w:hAnsi="Verdana"/>
          <w:bCs/>
          <w:lang w:val="fr-FR"/>
        </w:rPr>
      </w:pPr>
    </w:p>
    <w:p w14:paraId="040F4438" w14:textId="77777777" w:rsidR="00F348CD" w:rsidRPr="00191ADA" w:rsidRDefault="00F348CD" w:rsidP="009A7C74">
      <w:pPr>
        <w:spacing w:line="360" w:lineRule="auto"/>
        <w:rPr>
          <w:rFonts w:ascii="Verdana" w:hAnsi="Verdana"/>
          <w:bCs/>
          <w:lang w:val="fr-FR"/>
        </w:rPr>
      </w:pPr>
    </w:p>
    <w:p w14:paraId="3B6B781C" w14:textId="653D475F" w:rsidR="00630EF0" w:rsidRPr="000668D4" w:rsidRDefault="00F348CD" w:rsidP="009A7C74">
      <w:pPr>
        <w:spacing w:line="360" w:lineRule="auto"/>
        <w:rPr>
          <w:rFonts w:ascii="Verdana" w:hAnsi="Verdana"/>
          <w:b/>
          <w:bCs/>
          <w:lang w:val="fr-FR"/>
        </w:rPr>
      </w:pPr>
      <w:proofErr w:type="spellStart"/>
      <w:r w:rsidRPr="000668D4">
        <w:rPr>
          <w:rFonts w:ascii="Verdana" w:hAnsi="Verdana"/>
          <w:bCs/>
          <w:lang w:val="fr-FR"/>
        </w:rPr>
        <w:t>Erembodegem</w:t>
      </w:r>
      <w:proofErr w:type="spellEnd"/>
      <w:r w:rsidR="009A7C74" w:rsidRPr="000668D4">
        <w:rPr>
          <w:rFonts w:ascii="Verdana" w:hAnsi="Verdana"/>
          <w:bCs/>
          <w:lang w:val="fr-FR"/>
        </w:rPr>
        <w:t xml:space="preserve">, </w:t>
      </w:r>
      <w:r w:rsidR="008D49C3" w:rsidRPr="000668D4">
        <w:rPr>
          <w:rFonts w:ascii="Verdana" w:hAnsi="Verdana"/>
          <w:bCs/>
          <w:lang w:val="fr-FR"/>
        </w:rPr>
        <w:t xml:space="preserve">le </w:t>
      </w:r>
      <w:r w:rsidR="005323CE">
        <w:rPr>
          <w:rFonts w:ascii="Verdana" w:hAnsi="Verdana"/>
          <w:bCs/>
          <w:lang w:val="fr-FR"/>
        </w:rPr>
        <w:t>17</w:t>
      </w:r>
      <w:r w:rsidR="009A7C74" w:rsidRPr="000668D4">
        <w:rPr>
          <w:rFonts w:ascii="Verdana" w:hAnsi="Verdana"/>
          <w:bCs/>
          <w:lang w:val="fr-FR"/>
        </w:rPr>
        <w:t xml:space="preserve"> </w:t>
      </w:r>
      <w:r w:rsidR="008D49C3" w:rsidRPr="000668D4">
        <w:rPr>
          <w:rFonts w:ascii="Verdana" w:hAnsi="Verdana"/>
          <w:bCs/>
          <w:lang w:val="fr-FR"/>
        </w:rPr>
        <w:t>octobre</w:t>
      </w:r>
      <w:r w:rsidR="009A7C74" w:rsidRPr="000668D4">
        <w:rPr>
          <w:rFonts w:ascii="Verdana" w:hAnsi="Verdana"/>
          <w:bCs/>
          <w:lang w:val="fr-FR"/>
        </w:rPr>
        <w:t xml:space="preserve"> 2018 –</w:t>
      </w:r>
      <w:r w:rsidR="009A7C74" w:rsidRPr="000668D4">
        <w:rPr>
          <w:rFonts w:ascii="Verdana" w:hAnsi="Verdana"/>
          <w:b/>
          <w:bCs/>
          <w:lang w:val="fr-FR"/>
        </w:rPr>
        <w:t xml:space="preserve"> </w:t>
      </w:r>
      <w:proofErr w:type="spellStart"/>
      <w:r w:rsidR="009A7C74" w:rsidRPr="000668D4">
        <w:rPr>
          <w:rFonts w:ascii="Verdana" w:hAnsi="Verdana"/>
          <w:b/>
          <w:bCs/>
          <w:lang w:val="fr-FR"/>
        </w:rPr>
        <w:t>Basware</w:t>
      </w:r>
      <w:proofErr w:type="spellEnd"/>
      <w:r w:rsidR="009A7C74" w:rsidRPr="000668D4">
        <w:rPr>
          <w:rFonts w:ascii="Verdana" w:hAnsi="Verdana"/>
          <w:b/>
          <w:bCs/>
          <w:lang w:val="fr-FR"/>
        </w:rPr>
        <w:t xml:space="preserve"> </w:t>
      </w:r>
      <w:r w:rsidR="00630EF0" w:rsidRPr="000668D4">
        <w:rPr>
          <w:rFonts w:ascii="Verdana" w:hAnsi="Verdana"/>
          <w:b/>
          <w:bCs/>
          <w:lang w:val="fr-FR"/>
        </w:rPr>
        <w:t xml:space="preserve">a </w:t>
      </w:r>
      <w:r w:rsidR="00191ADA" w:rsidRPr="000668D4">
        <w:rPr>
          <w:rFonts w:ascii="Verdana" w:hAnsi="Verdana"/>
          <w:b/>
          <w:bCs/>
          <w:lang w:val="fr-FR"/>
        </w:rPr>
        <w:t>conclu une convention de collabor</w:t>
      </w:r>
      <w:r w:rsidR="00630EF0" w:rsidRPr="000668D4">
        <w:rPr>
          <w:rFonts w:ascii="Verdana" w:hAnsi="Verdana"/>
          <w:b/>
          <w:bCs/>
          <w:lang w:val="fr-FR"/>
        </w:rPr>
        <w:t xml:space="preserve">ation avec Xerox. </w:t>
      </w:r>
      <w:r w:rsidR="00D0757E" w:rsidRPr="000668D4">
        <w:rPr>
          <w:rFonts w:ascii="Verdana" w:hAnsi="Verdana"/>
          <w:b/>
          <w:bCs/>
          <w:lang w:val="fr-FR"/>
        </w:rPr>
        <w:t xml:space="preserve">Elle implique que </w:t>
      </w:r>
      <w:proofErr w:type="spellStart"/>
      <w:r w:rsidR="000F5DE5" w:rsidRPr="000668D4">
        <w:rPr>
          <w:rFonts w:ascii="Verdana" w:hAnsi="Verdana"/>
          <w:b/>
          <w:bCs/>
          <w:lang w:val="fr-FR"/>
        </w:rPr>
        <w:t>Basware</w:t>
      </w:r>
      <w:proofErr w:type="spellEnd"/>
      <w:r w:rsidR="000F5DE5" w:rsidRPr="000668D4">
        <w:rPr>
          <w:rFonts w:ascii="Verdana" w:hAnsi="Verdana"/>
          <w:b/>
          <w:bCs/>
          <w:lang w:val="fr-FR"/>
        </w:rPr>
        <w:t xml:space="preserve"> </w:t>
      </w:r>
      <w:r w:rsidR="000169BF" w:rsidRPr="000668D4">
        <w:rPr>
          <w:rFonts w:ascii="Verdana" w:hAnsi="Verdana"/>
          <w:b/>
          <w:bCs/>
          <w:lang w:val="fr-FR"/>
        </w:rPr>
        <w:t>sou</w:t>
      </w:r>
      <w:r w:rsidR="00B05F14" w:rsidRPr="000668D4">
        <w:rPr>
          <w:rFonts w:ascii="Verdana" w:hAnsi="Verdana"/>
          <w:b/>
          <w:bCs/>
          <w:lang w:val="fr-FR"/>
        </w:rPr>
        <w:t>s-traite</w:t>
      </w:r>
      <w:r w:rsidR="00D0757E" w:rsidRPr="000668D4">
        <w:rPr>
          <w:rFonts w:ascii="Verdana" w:hAnsi="Verdana"/>
          <w:b/>
          <w:bCs/>
          <w:lang w:val="fr-FR"/>
        </w:rPr>
        <w:t>ra</w:t>
      </w:r>
      <w:r w:rsidR="00B05F14" w:rsidRPr="000668D4">
        <w:rPr>
          <w:rFonts w:ascii="Verdana" w:hAnsi="Verdana"/>
          <w:b/>
          <w:bCs/>
          <w:lang w:val="fr-FR"/>
        </w:rPr>
        <w:t xml:space="preserve"> </w:t>
      </w:r>
      <w:r w:rsidR="00F40339" w:rsidRPr="000668D4">
        <w:rPr>
          <w:rFonts w:ascii="Verdana" w:hAnsi="Verdana"/>
          <w:b/>
          <w:bCs/>
          <w:lang w:val="fr-FR"/>
        </w:rPr>
        <w:t xml:space="preserve">les opérations de production Scan &amp; Capture à Xerox. </w:t>
      </w:r>
    </w:p>
    <w:p w14:paraId="4E50F586" w14:textId="77777777" w:rsidR="00835A92" w:rsidRPr="005323CE" w:rsidRDefault="00835A92" w:rsidP="009A7C74">
      <w:pPr>
        <w:spacing w:line="360" w:lineRule="auto"/>
        <w:rPr>
          <w:rFonts w:ascii="Verdana" w:hAnsi="Verdana"/>
          <w:bCs/>
        </w:rPr>
      </w:pPr>
    </w:p>
    <w:p w14:paraId="69A05C92" w14:textId="53F1B318" w:rsidR="007E3256" w:rsidRPr="000668D4" w:rsidRDefault="00384062" w:rsidP="007E3256">
      <w:pPr>
        <w:spacing w:line="360" w:lineRule="auto"/>
        <w:rPr>
          <w:rFonts w:ascii="Verdana" w:hAnsi="Verdana"/>
          <w:bCs/>
          <w:lang w:val="fr-FR"/>
        </w:rPr>
      </w:pPr>
      <w:proofErr w:type="spellStart"/>
      <w:r w:rsidRPr="000668D4">
        <w:rPr>
          <w:rFonts w:ascii="Verdana" w:hAnsi="Verdana"/>
          <w:bCs/>
          <w:lang w:val="fr-FR"/>
        </w:rPr>
        <w:t>Vesa</w:t>
      </w:r>
      <w:proofErr w:type="spellEnd"/>
      <w:r w:rsidRPr="000668D4">
        <w:rPr>
          <w:rFonts w:ascii="Verdana" w:hAnsi="Verdana"/>
          <w:bCs/>
          <w:lang w:val="fr-FR"/>
        </w:rPr>
        <w:t xml:space="preserve"> </w:t>
      </w:r>
      <w:proofErr w:type="spellStart"/>
      <w:r w:rsidRPr="000668D4">
        <w:rPr>
          <w:rFonts w:ascii="Verdana" w:hAnsi="Verdana"/>
          <w:bCs/>
          <w:lang w:val="fr-FR"/>
        </w:rPr>
        <w:t>Tykkyläinen</w:t>
      </w:r>
      <w:proofErr w:type="spellEnd"/>
      <w:r w:rsidRPr="000668D4">
        <w:rPr>
          <w:rFonts w:ascii="Verdana" w:hAnsi="Verdana"/>
          <w:bCs/>
          <w:lang w:val="fr-FR"/>
        </w:rPr>
        <w:t xml:space="preserve">, Chief </w:t>
      </w:r>
      <w:proofErr w:type="spellStart"/>
      <w:r w:rsidRPr="000668D4">
        <w:rPr>
          <w:rFonts w:ascii="Verdana" w:hAnsi="Verdana"/>
          <w:bCs/>
          <w:lang w:val="fr-FR"/>
        </w:rPr>
        <w:t>Executive</w:t>
      </w:r>
      <w:proofErr w:type="spellEnd"/>
      <w:r w:rsidRPr="000668D4">
        <w:rPr>
          <w:rFonts w:ascii="Verdana" w:hAnsi="Verdana"/>
          <w:bCs/>
          <w:lang w:val="fr-FR"/>
        </w:rPr>
        <w:t xml:space="preserve"> </w:t>
      </w:r>
      <w:proofErr w:type="spellStart"/>
      <w:r w:rsidRPr="000668D4">
        <w:rPr>
          <w:rFonts w:ascii="Verdana" w:hAnsi="Verdana"/>
          <w:bCs/>
          <w:lang w:val="fr-FR"/>
        </w:rPr>
        <w:t>Officer</w:t>
      </w:r>
      <w:proofErr w:type="spellEnd"/>
      <w:r w:rsidRPr="000668D4">
        <w:rPr>
          <w:rFonts w:ascii="Verdana" w:hAnsi="Verdana"/>
          <w:bCs/>
          <w:lang w:val="fr-FR"/>
        </w:rPr>
        <w:t xml:space="preserve"> </w:t>
      </w:r>
      <w:r w:rsidR="00940DA4" w:rsidRPr="000668D4">
        <w:rPr>
          <w:rFonts w:ascii="Verdana" w:hAnsi="Verdana"/>
          <w:bCs/>
          <w:lang w:val="fr-FR"/>
        </w:rPr>
        <w:t>chez</w:t>
      </w:r>
      <w:r w:rsidRPr="000668D4">
        <w:rPr>
          <w:rFonts w:ascii="Verdana" w:hAnsi="Verdana"/>
          <w:bCs/>
          <w:lang w:val="fr-FR"/>
        </w:rPr>
        <w:t xml:space="preserve"> </w:t>
      </w:r>
      <w:proofErr w:type="spellStart"/>
      <w:r w:rsidRPr="000668D4">
        <w:rPr>
          <w:rFonts w:ascii="Verdana" w:hAnsi="Verdana"/>
          <w:bCs/>
          <w:lang w:val="fr-FR"/>
        </w:rPr>
        <w:t>Basware</w:t>
      </w:r>
      <w:proofErr w:type="spellEnd"/>
      <w:r w:rsidRPr="000668D4">
        <w:rPr>
          <w:rFonts w:ascii="Verdana" w:hAnsi="Verdana"/>
          <w:bCs/>
          <w:lang w:val="fr-FR"/>
        </w:rPr>
        <w:t xml:space="preserve">: </w:t>
      </w:r>
      <w:r w:rsidR="007E3256">
        <w:rPr>
          <w:rFonts w:ascii="Verdana" w:hAnsi="Verdana"/>
          <w:bCs/>
          <w:lang w:val="fr-FR"/>
        </w:rPr>
        <w:t>« </w:t>
      </w:r>
      <w:bookmarkStart w:id="0" w:name="_GoBack"/>
      <w:bookmarkEnd w:id="0"/>
      <w:r w:rsidR="00176B7C" w:rsidRPr="000668D4">
        <w:rPr>
          <w:rFonts w:ascii="Verdana" w:hAnsi="Verdana"/>
          <w:bCs/>
          <w:lang w:val="fr-FR"/>
        </w:rPr>
        <w:t xml:space="preserve">Nous sommes ravis que l’accord </w:t>
      </w:r>
      <w:r w:rsidR="00893AA0" w:rsidRPr="000668D4">
        <w:rPr>
          <w:rFonts w:ascii="Verdana" w:hAnsi="Verdana"/>
          <w:bCs/>
          <w:lang w:val="fr-FR"/>
        </w:rPr>
        <w:t xml:space="preserve">de sous-traitance et de revente soit conclu. </w:t>
      </w:r>
      <w:r w:rsidR="00523409" w:rsidRPr="000668D4">
        <w:rPr>
          <w:rFonts w:ascii="Verdana" w:hAnsi="Verdana"/>
          <w:bCs/>
          <w:lang w:val="fr-FR"/>
        </w:rPr>
        <w:t xml:space="preserve">En collaborant avec Xerox nous avons simplifié nos activités et amélioré notre focus qui est en phase avec notre stratégie. </w:t>
      </w:r>
      <w:r w:rsidR="001D21B1" w:rsidRPr="000668D4">
        <w:rPr>
          <w:rFonts w:ascii="Verdana" w:hAnsi="Verdana"/>
          <w:bCs/>
          <w:lang w:val="fr-FR"/>
        </w:rPr>
        <w:t>Notre meilleure position</w:t>
      </w:r>
      <w:r w:rsidR="00DA2A9F" w:rsidRPr="000668D4">
        <w:rPr>
          <w:rFonts w:ascii="Verdana" w:hAnsi="Verdana"/>
          <w:bCs/>
          <w:lang w:val="fr-FR"/>
        </w:rPr>
        <w:t xml:space="preserve"> nous permet doré</w:t>
      </w:r>
      <w:r w:rsidR="005C00A7" w:rsidRPr="000668D4">
        <w:rPr>
          <w:rFonts w:ascii="Verdana" w:hAnsi="Verdana"/>
          <w:bCs/>
          <w:lang w:val="fr-FR"/>
        </w:rPr>
        <w:t xml:space="preserve">navant d’accélérer notre croissance ‘cloud’ et de construire </w:t>
      </w:r>
      <w:r w:rsidR="000F5E93" w:rsidRPr="000668D4">
        <w:rPr>
          <w:rFonts w:ascii="Verdana" w:hAnsi="Verdana"/>
          <w:bCs/>
          <w:lang w:val="fr-FR"/>
        </w:rPr>
        <w:t xml:space="preserve">un écosystème de </w:t>
      </w:r>
      <w:r w:rsidR="00DA2A9F" w:rsidRPr="000668D4">
        <w:rPr>
          <w:rFonts w:ascii="Verdana" w:hAnsi="Verdana"/>
          <w:bCs/>
          <w:lang w:val="fr-FR"/>
        </w:rPr>
        <w:t>partenariat</w:t>
      </w:r>
      <w:r w:rsidR="000F5E93" w:rsidRPr="000668D4">
        <w:rPr>
          <w:rFonts w:ascii="Verdana" w:hAnsi="Verdana"/>
          <w:bCs/>
          <w:lang w:val="fr-FR"/>
        </w:rPr>
        <w:t xml:space="preserve"> fort autour de </w:t>
      </w:r>
      <w:proofErr w:type="spellStart"/>
      <w:r w:rsidR="000F5E93" w:rsidRPr="000668D4">
        <w:rPr>
          <w:rFonts w:ascii="Verdana" w:hAnsi="Verdana"/>
          <w:bCs/>
          <w:lang w:val="fr-FR"/>
        </w:rPr>
        <w:t>Basware</w:t>
      </w:r>
      <w:proofErr w:type="spellEnd"/>
      <w:r w:rsidR="000F5E93" w:rsidRPr="000668D4">
        <w:rPr>
          <w:rFonts w:ascii="Verdana" w:hAnsi="Verdana"/>
          <w:bCs/>
          <w:lang w:val="fr-FR"/>
        </w:rPr>
        <w:t>.</w:t>
      </w:r>
      <w:r w:rsidR="007E3256">
        <w:rPr>
          <w:rFonts w:ascii="Verdana" w:hAnsi="Verdana"/>
          <w:bCs/>
          <w:lang w:val="fr-FR"/>
        </w:rPr>
        <w:t xml:space="preserve"> </w:t>
      </w:r>
      <w:r w:rsidR="007E3256" w:rsidRPr="000668D4">
        <w:rPr>
          <w:rFonts w:ascii="Verdana" w:hAnsi="Verdana"/>
          <w:bCs/>
          <w:lang w:val="fr-FR"/>
        </w:rPr>
        <w:t>Cette collaboration est un match naturel et stratégique. Notre activité principale reste l’e-facturation, alors que Xerox est un expert influent dans le secteur ‘papier’. Suite à cette collaboration les deux entreprises sont en mesure de créer une plus-value.</w:t>
      </w:r>
      <w:r w:rsidR="007E3256">
        <w:rPr>
          <w:rFonts w:ascii="Verdana" w:hAnsi="Verdana"/>
          <w:bCs/>
          <w:lang w:val="fr-FR"/>
        </w:rPr>
        <w:t> »</w:t>
      </w:r>
      <w:r w:rsidR="007E3256" w:rsidRPr="000668D4">
        <w:rPr>
          <w:rFonts w:ascii="Verdana" w:hAnsi="Verdana"/>
          <w:bCs/>
          <w:lang w:val="fr-FR"/>
        </w:rPr>
        <w:t xml:space="preserve"> </w:t>
      </w:r>
    </w:p>
    <w:p w14:paraId="18D9EDC5" w14:textId="77777777" w:rsidR="007E3256" w:rsidRDefault="007E3256" w:rsidP="009A7C74">
      <w:pPr>
        <w:spacing w:line="360" w:lineRule="auto"/>
        <w:rPr>
          <w:rFonts w:ascii="Verdana" w:hAnsi="Verdana"/>
          <w:bCs/>
          <w:lang w:val="fr-FR"/>
        </w:rPr>
      </w:pPr>
    </w:p>
    <w:p w14:paraId="57D0C833" w14:textId="480C3F01" w:rsidR="00B9314F" w:rsidRPr="000668D4" w:rsidRDefault="00251CBF" w:rsidP="009A7C74">
      <w:pPr>
        <w:spacing w:line="360" w:lineRule="auto"/>
        <w:rPr>
          <w:rFonts w:ascii="Verdana" w:hAnsi="Verdana"/>
          <w:bCs/>
          <w:lang w:val="fr-FR"/>
        </w:rPr>
      </w:pPr>
      <w:r w:rsidRPr="000668D4">
        <w:rPr>
          <w:rFonts w:ascii="Verdana" w:hAnsi="Verdana"/>
          <w:bCs/>
          <w:lang w:val="fr-FR"/>
        </w:rPr>
        <w:t>Xerox assurera les services S</w:t>
      </w:r>
      <w:r w:rsidR="00B9314F" w:rsidRPr="000668D4">
        <w:rPr>
          <w:rFonts w:ascii="Verdana" w:hAnsi="Verdana"/>
          <w:bCs/>
          <w:lang w:val="fr-FR"/>
        </w:rPr>
        <w:t>can</w:t>
      </w:r>
      <w:r w:rsidRPr="000668D4">
        <w:rPr>
          <w:rFonts w:ascii="Verdana" w:hAnsi="Verdana"/>
          <w:bCs/>
          <w:lang w:val="fr-FR"/>
        </w:rPr>
        <w:t xml:space="preserve"> </w:t>
      </w:r>
      <w:r w:rsidR="00B9314F" w:rsidRPr="000668D4">
        <w:rPr>
          <w:rFonts w:ascii="Verdana" w:hAnsi="Verdana"/>
          <w:bCs/>
          <w:lang w:val="fr-FR"/>
        </w:rPr>
        <w:t>&amp;</w:t>
      </w:r>
      <w:r w:rsidRPr="000668D4">
        <w:rPr>
          <w:rFonts w:ascii="Verdana" w:hAnsi="Verdana"/>
          <w:bCs/>
          <w:lang w:val="fr-FR"/>
        </w:rPr>
        <w:t xml:space="preserve"> C</w:t>
      </w:r>
      <w:r w:rsidR="00B9314F" w:rsidRPr="000668D4">
        <w:rPr>
          <w:rFonts w:ascii="Verdana" w:hAnsi="Verdana"/>
          <w:bCs/>
          <w:lang w:val="fr-FR"/>
        </w:rPr>
        <w:t xml:space="preserve">apture dans plus de 28 pays. De cette façon Xerox offre une solution rapide et financièrement efficace pour des centaines de clients de </w:t>
      </w:r>
      <w:proofErr w:type="spellStart"/>
      <w:r w:rsidR="00B9314F" w:rsidRPr="000668D4">
        <w:rPr>
          <w:rFonts w:ascii="Verdana" w:hAnsi="Verdana"/>
          <w:bCs/>
          <w:lang w:val="fr-FR"/>
        </w:rPr>
        <w:t>Basware</w:t>
      </w:r>
      <w:proofErr w:type="spellEnd"/>
      <w:r w:rsidR="00B9314F" w:rsidRPr="000668D4">
        <w:rPr>
          <w:rFonts w:ascii="Verdana" w:hAnsi="Verdana"/>
          <w:bCs/>
          <w:lang w:val="fr-FR"/>
        </w:rPr>
        <w:t xml:space="preserve"> </w:t>
      </w:r>
      <w:r w:rsidR="006325B9" w:rsidRPr="000668D4">
        <w:rPr>
          <w:rFonts w:ascii="Verdana" w:hAnsi="Verdana"/>
          <w:bCs/>
          <w:lang w:val="fr-FR"/>
        </w:rPr>
        <w:t xml:space="preserve">dans le monde entier qui doivent traiter des factures papier et électroniques. </w:t>
      </w:r>
    </w:p>
    <w:p w14:paraId="790A709E" w14:textId="77777777" w:rsidR="00F42DD6" w:rsidRPr="005323CE" w:rsidRDefault="00F42DD6" w:rsidP="009A7C74">
      <w:pPr>
        <w:spacing w:line="360" w:lineRule="auto"/>
        <w:rPr>
          <w:rFonts w:ascii="Verdana" w:hAnsi="Verdana"/>
          <w:bCs/>
        </w:rPr>
      </w:pPr>
    </w:p>
    <w:p w14:paraId="48309F64" w14:textId="77777777" w:rsidR="00A47ACE" w:rsidRPr="005323CE" w:rsidRDefault="00A47ACE" w:rsidP="009A7C74">
      <w:pPr>
        <w:spacing w:line="360" w:lineRule="auto"/>
        <w:rPr>
          <w:rFonts w:ascii="Verdana" w:hAnsi="Verdana"/>
          <w:bCs/>
          <w:lang w:val="fr-FR"/>
        </w:rPr>
      </w:pPr>
    </w:p>
    <w:p w14:paraId="5FA10BA3" w14:textId="77777777" w:rsidR="00A47ACE" w:rsidRPr="000668D4" w:rsidRDefault="00A47ACE" w:rsidP="00DE64A5">
      <w:pPr>
        <w:widowControl w:val="0"/>
        <w:autoSpaceDE w:val="0"/>
        <w:autoSpaceDN w:val="0"/>
        <w:adjustRightInd w:val="0"/>
        <w:spacing w:line="360" w:lineRule="auto"/>
        <w:rPr>
          <w:rFonts w:ascii="Verdana" w:hAnsi="Verdana"/>
          <w:b/>
          <w:lang w:val="fr-FR"/>
        </w:rPr>
      </w:pPr>
    </w:p>
    <w:p w14:paraId="6C9A6D95" w14:textId="77777777" w:rsidR="007E3256" w:rsidRDefault="007E3256" w:rsidP="007E3256">
      <w:pPr>
        <w:pStyle w:val="Normaalweb"/>
        <w:suppressAutoHyphens/>
        <w:spacing w:before="0" w:beforeAutospacing="0" w:afterLines="200" w:after="480" w:afterAutospacing="0" w:line="360" w:lineRule="auto"/>
        <w:rPr>
          <w:rFonts w:ascii="Verdana" w:hAnsi="Verdana" w:cs="Calibri"/>
          <w:b/>
          <w:sz w:val="20"/>
          <w:szCs w:val="20"/>
          <w:lang w:val="fr-FR"/>
        </w:rPr>
      </w:pPr>
    </w:p>
    <w:p w14:paraId="4B515EFA" w14:textId="77777777" w:rsidR="007E3256" w:rsidRDefault="007E3256" w:rsidP="007E3256">
      <w:pPr>
        <w:pStyle w:val="Normaalweb"/>
        <w:suppressAutoHyphens/>
        <w:spacing w:before="0" w:beforeAutospacing="0" w:afterLines="200" w:after="480" w:afterAutospacing="0" w:line="360" w:lineRule="auto"/>
        <w:rPr>
          <w:rFonts w:ascii="Verdana" w:hAnsi="Verdana" w:cs="Calibri"/>
          <w:b/>
          <w:sz w:val="20"/>
          <w:szCs w:val="20"/>
          <w:lang w:val="fr-FR"/>
        </w:rPr>
      </w:pPr>
    </w:p>
    <w:p w14:paraId="4C70793D" w14:textId="77777777" w:rsidR="007E3256" w:rsidRDefault="007E3256" w:rsidP="007E3256">
      <w:pPr>
        <w:pStyle w:val="Normaalweb"/>
        <w:suppressAutoHyphens/>
        <w:spacing w:before="0" w:beforeAutospacing="0" w:afterLines="200" w:after="480" w:afterAutospacing="0" w:line="360" w:lineRule="auto"/>
        <w:rPr>
          <w:rFonts w:ascii="Verdana" w:hAnsi="Verdana" w:cs="Calibri"/>
          <w:b/>
          <w:sz w:val="20"/>
          <w:szCs w:val="20"/>
          <w:lang w:val="fr-FR"/>
        </w:rPr>
      </w:pPr>
    </w:p>
    <w:p w14:paraId="095F6451" w14:textId="77777777" w:rsidR="007E3256" w:rsidRDefault="007E3256" w:rsidP="007E3256">
      <w:pPr>
        <w:pStyle w:val="Normaalweb"/>
        <w:suppressAutoHyphens/>
        <w:spacing w:before="0" w:beforeAutospacing="0" w:afterLines="200" w:after="480" w:afterAutospacing="0" w:line="360" w:lineRule="auto"/>
        <w:rPr>
          <w:rFonts w:ascii="Verdana" w:hAnsi="Verdana" w:cs="Calibri"/>
          <w:b/>
          <w:sz w:val="20"/>
          <w:szCs w:val="20"/>
          <w:lang w:val="fr-FR"/>
        </w:rPr>
      </w:pPr>
    </w:p>
    <w:p w14:paraId="35082B5B" w14:textId="11E7EC42" w:rsidR="007E3256" w:rsidRPr="00526F91" w:rsidRDefault="007E3256" w:rsidP="007E3256">
      <w:pPr>
        <w:pStyle w:val="Normaalweb"/>
        <w:suppressAutoHyphens/>
        <w:spacing w:before="0" w:beforeAutospacing="0" w:afterLines="200" w:after="480" w:afterAutospacing="0" w:line="360" w:lineRule="auto"/>
        <w:rPr>
          <w:rFonts w:ascii="Verdana" w:hAnsi="Verdana" w:cs="Calibri"/>
          <w:sz w:val="20"/>
          <w:szCs w:val="20"/>
          <w:lang w:val="fr-FR"/>
        </w:rPr>
      </w:pPr>
      <w:r w:rsidRPr="00526F91">
        <w:rPr>
          <w:rFonts w:ascii="Verdana" w:hAnsi="Verdana" w:cs="Calibri"/>
          <w:b/>
          <w:sz w:val="20"/>
          <w:szCs w:val="20"/>
          <w:lang w:val="fr-FR"/>
        </w:rPr>
        <w:t xml:space="preserve">À propos de </w:t>
      </w:r>
      <w:proofErr w:type="spellStart"/>
      <w:r w:rsidRPr="00526F91">
        <w:rPr>
          <w:rFonts w:ascii="Verdana" w:hAnsi="Verdana" w:cs="Calibri"/>
          <w:b/>
          <w:sz w:val="20"/>
          <w:szCs w:val="20"/>
          <w:lang w:val="fr-FR"/>
        </w:rPr>
        <w:t>Basware</w:t>
      </w:r>
      <w:proofErr w:type="spellEnd"/>
      <w:r w:rsidRPr="00526F91">
        <w:rPr>
          <w:rFonts w:ascii="Verdana" w:hAnsi="Verdana" w:cs="Calibri"/>
          <w:b/>
          <w:sz w:val="20"/>
          <w:szCs w:val="20"/>
          <w:lang w:val="fr-FR"/>
        </w:rPr>
        <w:br/>
      </w:r>
      <w:proofErr w:type="spellStart"/>
      <w:r w:rsidRPr="00526F91">
        <w:rPr>
          <w:rFonts w:ascii="Verdana" w:hAnsi="Verdana" w:cs="Calibri"/>
          <w:sz w:val="20"/>
          <w:szCs w:val="20"/>
          <w:lang w:val="fr-FR"/>
        </w:rPr>
        <w:t>Basware</w:t>
      </w:r>
      <w:proofErr w:type="spellEnd"/>
      <w:r w:rsidRPr="00526F91">
        <w:rPr>
          <w:rFonts w:ascii="Verdana" w:hAnsi="Verdana" w:cs="Calibri"/>
          <w:sz w:val="20"/>
          <w:szCs w:val="20"/>
          <w:lang w:val="fr-FR"/>
        </w:rPr>
        <w:t xml:space="preserve"> est un fournisseur influent de solutions P2P en réseaux, de e-facturation et de services financiers innovants. Le réseau commercial et financier de </w:t>
      </w:r>
      <w:proofErr w:type="spellStart"/>
      <w:r w:rsidRPr="00526F91">
        <w:rPr>
          <w:rFonts w:ascii="Verdana" w:hAnsi="Verdana" w:cs="Calibri"/>
          <w:sz w:val="20"/>
          <w:szCs w:val="20"/>
          <w:lang w:val="fr-FR"/>
        </w:rPr>
        <w:t>Basware</w:t>
      </w:r>
      <w:proofErr w:type="spellEnd"/>
      <w:r w:rsidRPr="00526F91">
        <w:rPr>
          <w:rFonts w:ascii="Verdana" w:hAnsi="Verdana" w:cs="Calibri"/>
          <w:sz w:val="20"/>
          <w:szCs w:val="20"/>
          <w:lang w:val="fr-FR"/>
        </w:rPr>
        <w:t xml:space="preserve"> et présent dans plus de 100 pays et relie des entreprises dans le monde entier. </w:t>
      </w:r>
      <w:proofErr w:type="spellStart"/>
      <w:r w:rsidRPr="00526F91">
        <w:rPr>
          <w:rFonts w:ascii="Verdana" w:hAnsi="Verdana" w:cs="Calibri"/>
          <w:sz w:val="20"/>
          <w:szCs w:val="20"/>
          <w:lang w:val="fr-FR"/>
        </w:rPr>
        <w:t>Basware</w:t>
      </w:r>
      <w:proofErr w:type="spellEnd"/>
      <w:r w:rsidRPr="00526F91">
        <w:rPr>
          <w:rFonts w:ascii="Verdana" w:hAnsi="Verdana" w:cs="Calibri"/>
          <w:sz w:val="20"/>
          <w:szCs w:val="20"/>
          <w:lang w:val="fr-FR"/>
        </w:rPr>
        <w:t xml:space="preserv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6" w:history="1">
        <w:r w:rsidRPr="00526F91">
          <w:rPr>
            <w:rStyle w:val="Hyperlink"/>
            <w:rFonts w:ascii="Verdana" w:hAnsi="Verdana" w:cs="Calibri"/>
            <w:sz w:val="20"/>
            <w:szCs w:val="20"/>
            <w:lang w:val="fr-FR"/>
          </w:rPr>
          <w:t>www.basware.com</w:t>
        </w:r>
      </w:hyperlink>
    </w:p>
    <w:p w14:paraId="15742172" w14:textId="77777777" w:rsidR="007E3256" w:rsidRPr="00636690" w:rsidRDefault="007E3256" w:rsidP="007E3256">
      <w:pPr>
        <w:widowControl w:val="0"/>
        <w:autoSpaceDE w:val="0"/>
        <w:autoSpaceDN w:val="0"/>
        <w:adjustRightInd w:val="0"/>
        <w:spacing w:line="360" w:lineRule="auto"/>
        <w:rPr>
          <w:rFonts w:ascii="Verdana" w:hAnsi="Verdana" w:cs="Arial"/>
          <w:bCs/>
          <w:sz w:val="20"/>
          <w:szCs w:val="30"/>
          <w:u w:val="single" w:color="386EFF"/>
          <w:lang w:val="fr-FR"/>
        </w:rPr>
      </w:pPr>
      <w:r w:rsidRPr="00636690">
        <w:rPr>
          <w:rFonts w:ascii="Verdana" w:hAnsi="Verdana" w:cs="Helvetica"/>
          <w:sz w:val="20"/>
          <w:lang w:val="fr-FR"/>
        </w:rPr>
        <w:t xml:space="preserve">Suivez </w:t>
      </w:r>
      <w:proofErr w:type="spellStart"/>
      <w:r w:rsidRPr="00636690">
        <w:rPr>
          <w:rFonts w:ascii="Verdana" w:hAnsi="Verdana" w:cs="Helvetica"/>
          <w:sz w:val="20"/>
          <w:lang w:val="fr-FR"/>
        </w:rPr>
        <w:t>Basware</w:t>
      </w:r>
      <w:proofErr w:type="spellEnd"/>
      <w:r w:rsidRPr="00636690">
        <w:rPr>
          <w:rFonts w:ascii="Verdana" w:hAnsi="Verdana" w:cs="Helvetica"/>
          <w:sz w:val="20"/>
          <w:lang w:val="fr-FR"/>
        </w:rPr>
        <w:t xml:space="preserve"> sur Twitter via @</w:t>
      </w:r>
      <w:proofErr w:type="spellStart"/>
      <w:r w:rsidRPr="00636690">
        <w:rPr>
          <w:rFonts w:ascii="Verdana" w:hAnsi="Verdana" w:cs="Helvetica"/>
          <w:sz w:val="20"/>
          <w:lang w:val="fr-FR"/>
        </w:rPr>
        <w:t>BaswareBV</w:t>
      </w:r>
      <w:proofErr w:type="spellEnd"/>
      <w:r w:rsidRPr="00636690">
        <w:rPr>
          <w:rFonts w:ascii="Verdana" w:hAnsi="Verdana" w:cs="Helvetica"/>
          <w:sz w:val="20"/>
          <w:lang w:val="fr-FR"/>
        </w:rPr>
        <w:t xml:space="preserve"> et @</w:t>
      </w:r>
      <w:proofErr w:type="spellStart"/>
      <w:r w:rsidRPr="00636690">
        <w:rPr>
          <w:rFonts w:ascii="Verdana" w:hAnsi="Verdana" w:cs="Helvetica"/>
          <w:sz w:val="20"/>
          <w:lang w:val="fr-FR"/>
        </w:rPr>
        <w:t>Basware</w:t>
      </w:r>
      <w:proofErr w:type="spellEnd"/>
      <w:r w:rsidRPr="00636690">
        <w:rPr>
          <w:rFonts w:ascii="Verdana" w:hAnsi="Verdana" w:cs="Helvetica"/>
          <w:sz w:val="20"/>
          <w:lang w:val="fr-FR"/>
        </w:rPr>
        <w:t xml:space="preserve">. Pour les dernières nouvelles vous trouverez </w:t>
      </w:r>
      <w:proofErr w:type="spellStart"/>
      <w:r w:rsidRPr="00636690">
        <w:rPr>
          <w:rFonts w:ascii="Verdana" w:hAnsi="Verdana" w:cs="Helvetica"/>
          <w:sz w:val="20"/>
          <w:lang w:val="fr-FR"/>
        </w:rPr>
        <w:t>Basware</w:t>
      </w:r>
      <w:proofErr w:type="spellEnd"/>
      <w:r w:rsidRPr="00636690">
        <w:rPr>
          <w:rFonts w:ascii="Verdana" w:hAnsi="Verdana" w:cs="Helvetica"/>
          <w:sz w:val="20"/>
          <w:lang w:val="fr-FR"/>
        </w:rPr>
        <w:t xml:space="preserve"> sur </w:t>
      </w:r>
      <w:hyperlink r:id="rId7" w:history="1">
        <w:r w:rsidRPr="00636690">
          <w:rPr>
            <w:rFonts w:ascii="Verdana" w:hAnsi="Verdana" w:cs="Arial"/>
            <w:bCs/>
            <w:sz w:val="20"/>
            <w:szCs w:val="30"/>
            <w:u w:val="single" w:color="386EFF"/>
            <w:lang w:val="fr-FR"/>
          </w:rPr>
          <w:t>LinkedIn</w:t>
        </w:r>
      </w:hyperlink>
      <w:r w:rsidRPr="00636690">
        <w:rPr>
          <w:rFonts w:ascii="Verdana" w:hAnsi="Verdana" w:cs="Arial"/>
          <w:bCs/>
          <w:sz w:val="20"/>
          <w:szCs w:val="30"/>
          <w:lang w:val="fr-FR"/>
        </w:rPr>
        <w:t xml:space="preserve">, </w:t>
      </w:r>
      <w:hyperlink r:id="rId8" w:history="1">
        <w:r w:rsidRPr="00636690">
          <w:rPr>
            <w:rFonts w:ascii="Verdana" w:hAnsi="Verdana" w:cs="Arial"/>
            <w:bCs/>
            <w:sz w:val="20"/>
            <w:szCs w:val="30"/>
            <w:u w:val="single" w:color="386EFF"/>
            <w:lang w:val="fr-FR"/>
          </w:rPr>
          <w:t>Facebook</w:t>
        </w:r>
      </w:hyperlink>
      <w:r w:rsidRPr="00636690">
        <w:rPr>
          <w:rFonts w:ascii="Verdana" w:hAnsi="Verdana" w:cs="Arial"/>
          <w:bCs/>
          <w:sz w:val="20"/>
          <w:szCs w:val="30"/>
          <w:lang w:val="fr-FR"/>
        </w:rPr>
        <w:t xml:space="preserve"> et le </w:t>
      </w:r>
      <w:hyperlink r:id="rId9" w:history="1">
        <w:r w:rsidRPr="00636690">
          <w:rPr>
            <w:rFonts w:ascii="Verdana" w:hAnsi="Verdana" w:cs="Arial"/>
            <w:bCs/>
            <w:sz w:val="20"/>
            <w:szCs w:val="30"/>
            <w:u w:val="single" w:color="386EFF"/>
            <w:lang w:val="fr-FR"/>
          </w:rPr>
          <w:t>blog</w:t>
        </w:r>
      </w:hyperlink>
      <w:r w:rsidRPr="00636690">
        <w:rPr>
          <w:rFonts w:ascii="Verdana" w:hAnsi="Verdana" w:cs="Arial"/>
          <w:bCs/>
          <w:sz w:val="20"/>
          <w:szCs w:val="30"/>
          <w:u w:val="single" w:color="386EFF"/>
          <w:lang w:val="fr-FR"/>
        </w:rPr>
        <w:t xml:space="preserve">. Inscrivez-vous ici pour recevoir la newsletter et rester au courant des derniers développements. </w:t>
      </w:r>
    </w:p>
    <w:p w14:paraId="2333CEA9" w14:textId="77777777" w:rsidR="007E3256" w:rsidRPr="00636690" w:rsidRDefault="007E3256" w:rsidP="007E3256">
      <w:pPr>
        <w:widowControl w:val="0"/>
        <w:autoSpaceDE w:val="0"/>
        <w:autoSpaceDN w:val="0"/>
        <w:adjustRightInd w:val="0"/>
        <w:spacing w:line="360" w:lineRule="auto"/>
        <w:rPr>
          <w:rFonts w:ascii="Verdana" w:hAnsi="Verdana" w:cs="Helvetica"/>
          <w:sz w:val="20"/>
          <w:lang w:val="fr-FR"/>
        </w:rPr>
      </w:pPr>
    </w:p>
    <w:p w14:paraId="31DEA619" w14:textId="77777777" w:rsidR="007E3256" w:rsidRPr="00636690" w:rsidRDefault="007E3256" w:rsidP="007E3256">
      <w:pPr>
        <w:spacing w:line="360" w:lineRule="auto"/>
        <w:rPr>
          <w:rFonts w:ascii="Verdana" w:hAnsi="Verdana" w:cs="Arial"/>
          <w:b/>
          <w:bCs/>
          <w:sz w:val="20"/>
          <w:lang w:val="fr-FR"/>
        </w:rPr>
      </w:pPr>
    </w:p>
    <w:p w14:paraId="4596E0C7" w14:textId="77777777" w:rsidR="007E3256" w:rsidRPr="00636690" w:rsidRDefault="007E3256" w:rsidP="007E3256">
      <w:pPr>
        <w:suppressAutoHyphens/>
        <w:spacing w:afterLines="200" w:after="480" w:line="360" w:lineRule="auto"/>
        <w:rPr>
          <w:rFonts w:ascii="Verdana" w:hAnsi="Verdana"/>
          <w:sz w:val="20"/>
          <w:szCs w:val="20"/>
          <w:lang w:val="fr-FR"/>
        </w:rPr>
      </w:pPr>
      <w:r w:rsidRPr="00636690">
        <w:rPr>
          <w:rFonts w:ascii="Verdana" w:hAnsi="Verdana"/>
          <w:b/>
          <w:bCs/>
          <w:sz w:val="20"/>
          <w:szCs w:val="20"/>
          <w:lang w:val="fr-FR"/>
        </w:rPr>
        <w:t xml:space="preserve">Information de </w:t>
      </w:r>
      <w:proofErr w:type="gramStart"/>
      <w:r w:rsidRPr="00636690">
        <w:rPr>
          <w:rFonts w:ascii="Verdana" w:hAnsi="Verdana"/>
          <w:b/>
          <w:bCs/>
          <w:sz w:val="20"/>
          <w:szCs w:val="20"/>
          <w:lang w:val="fr-FR"/>
        </w:rPr>
        <w:t>presse:</w:t>
      </w:r>
      <w:proofErr w:type="gramEnd"/>
      <w:r w:rsidRPr="00636690">
        <w:rPr>
          <w:rFonts w:ascii="Verdana" w:hAnsi="Verdana"/>
          <w:b/>
          <w:bCs/>
          <w:sz w:val="20"/>
          <w:szCs w:val="20"/>
          <w:lang w:val="fr-FR"/>
        </w:rPr>
        <w:t xml:space="preserve"> </w:t>
      </w:r>
      <w:r w:rsidRPr="00636690">
        <w:rPr>
          <w:rFonts w:ascii="Verdana" w:hAnsi="Verdana"/>
          <w:b/>
          <w:bCs/>
          <w:sz w:val="20"/>
          <w:szCs w:val="20"/>
          <w:lang w:val="fr-FR"/>
        </w:rPr>
        <w:br/>
      </w:r>
      <w:r w:rsidRPr="00636690">
        <w:rPr>
          <w:rFonts w:ascii="Verdana" w:hAnsi="Verdana"/>
          <w:sz w:val="20"/>
          <w:szCs w:val="20"/>
          <w:lang w:val="fr-FR"/>
        </w:rPr>
        <w:t xml:space="preserve">Sandra Van Hauwaert, Square Egg, </w:t>
      </w:r>
      <w:hyperlink r:id="rId10" w:history="1">
        <w:r w:rsidRPr="00636690">
          <w:rPr>
            <w:rStyle w:val="Hyperlink"/>
            <w:rFonts w:ascii="Verdana" w:hAnsi="Verdana"/>
            <w:sz w:val="20"/>
            <w:szCs w:val="20"/>
            <w:lang w:val="fr-FR"/>
          </w:rPr>
          <w:t>sandra@square-egg.be</w:t>
        </w:r>
      </w:hyperlink>
      <w:r w:rsidRPr="00636690">
        <w:rPr>
          <w:rFonts w:ascii="Verdana" w:hAnsi="Verdana"/>
          <w:sz w:val="20"/>
          <w:szCs w:val="20"/>
          <w:lang w:val="fr-FR"/>
        </w:rPr>
        <w:t>, +32 497 25 18 16</w:t>
      </w:r>
      <w:r w:rsidRPr="00636690">
        <w:rPr>
          <w:rFonts w:ascii="Verdana" w:hAnsi="Verdana"/>
          <w:sz w:val="20"/>
          <w:szCs w:val="20"/>
          <w:lang w:val="fr-FR"/>
        </w:rPr>
        <w:br/>
      </w:r>
      <w:proofErr w:type="spellStart"/>
      <w:r w:rsidRPr="00636690">
        <w:rPr>
          <w:rFonts w:ascii="Verdana" w:hAnsi="Verdana"/>
          <w:sz w:val="20"/>
          <w:szCs w:val="20"/>
          <w:lang w:val="fr-FR"/>
        </w:rPr>
        <w:t>Basware</w:t>
      </w:r>
      <w:proofErr w:type="spellEnd"/>
      <w:r w:rsidRPr="00636690">
        <w:rPr>
          <w:rFonts w:ascii="Verdana" w:hAnsi="Verdana"/>
          <w:sz w:val="20"/>
          <w:szCs w:val="20"/>
          <w:lang w:val="fr-FR"/>
        </w:rPr>
        <w:t xml:space="preserve">: Sharon </w:t>
      </w:r>
      <w:proofErr w:type="spellStart"/>
      <w:r w:rsidRPr="00636690">
        <w:rPr>
          <w:rFonts w:ascii="Verdana" w:hAnsi="Verdana"/>
          <w:sz w:val="20"/>
          <w:szCs w:val="20"/>
          <w:lang w:val="fr-FR"/>
        </w:rPr>
        <w:t>Sonck</w:t>
      </w:r>
      <w:proofErr w:type="spellEnd"/>
      <w:r w:rsidRPr="00636690">
        <w:rPr>
          <w:rFonts w:ascii="Verdana" w:hAnsi="Verdana"/>
          <w:sz w:val="20"/>
          <w:szCs w:val="20"/>
          <w:lang w:val="fr-FR"/>
        </w:rPr>
        <w:t xml:space="preserve">, Field Marketing Manager </w:t>
      </w:r>
      <w:proofErr w:type="spellStart"/>
      <w:r w:rsidRPr="00636690">
        <w:rPr>
          <w:rFonts w:ascii="Verdana" w:hAnsi="Verdana"/>
          <w:sz w:val="20"/>
          <w:szCs w:val="20"/>
          <w:lang w:val="fr-FR"/>
        </w:rPr>
        <w:t>Basware</w:t>
      </w:r>
      <w:proofErr w:type="spellEnd"/>
      <w:r w:rsidRPr="00636690">
        <w:rPr>
          <w:rFonts w:ascii="Verdana" w:hAnsi="Verdana"/>
          <w:sz w:val="20"/>
          <w:szCs w:val="20"/>
          <w:lang w:val="fr-FR"/>
        </w:rPr>
        <w:t>, +32 475 72 00 77</w:t>
      </w:r>
    </w:p>
    <w:sectPr w:rsidR="007E3256" w:rsidRPr="006366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panose1 w:val="020B0604020202020204"/>
    <w:charset w:val="00"/>
    <w:family w:val="swiss"/>
    <w:notTrueType/>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460D5"/>
    <w:multiLevelType w:val="hybridMultilevel"/>
    <w:tmpl w:val="67D4CFDA"/>
    <w:lvl w:ilvl="0" w:tplc="9D0AF090">
      <w:start w:val="10"/>
      <w:numFmt w:val="bullet"/>
      <w:lvlText w:val="-"/>
      <w:lvlJc w:val="left"/>
      <w:pPr>
        <w:ind w:left="720" w:hanging="360"/>
      </w:pPr>
      <w:rPr>
        <w:rFonts w:ascii="Open Sans" w:eastAsia="Calibri" w:hAnsi="Open San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6AFC0D68"/>
    <w:multiLevelType w:val="hybridMultilevel"/>
    <w:tmpl w:val="6E4CE290"/>
    <w:lvl w:ilvl="0" w:tplc="53E044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3tDQ0MzU2NTA2MjBS0lEKTi0uzszPAymwqAUAbMBSuywAAAA="/>
  </w:docVars>
  <w:rsids>
    <w:rsidRoot w:val="005624EE"/>
    <w:rsid w:val="000169BF"/>
    <w:rsid w:val="0002171F"/>
    <w:rsid w:val="00051607"/>
    <w:rsid w:val="00055384"/>
    <w:rsid w:val="000668D4"/>
    <w:rsid w:val="0008717E"/>
    <w:rsid w:val="000A46A6"/>
    <w:rsid w:val="000B19EB"/>
    <w:rsid w:val="000C51FE"/>
    <w:rsid w:val="000F5DE5"/>
    <w:rsid w:val="000F5E93"/>
    <w:rsid w:val="00111A06"/>
    <w:rsid w:val="00130D59"/>
    <w:rsid w:val="001348DF"/>
    <w:rsid w:val="00152D35"/>
    <w:rsid w:val="00155754"/>
    <w:rsid w:val="00156192"/>
    <w:rsid w:val="00167FA0"/>
    <w:rsid w:val="00176B7C"/>
    <w:rsid w:val="00185394"/>
    <w:rsid w:val="00191564"/>
    <w:rsid w:val="00191ADA"/>
    <w:rsid w:val="001D19D9"/>
    <w:rsid w:val="001D21B1"/>
    <w:rsid w:val="001F1E93"/>
    <w:rsid w:val="0021499D"/>
    <w:rsid w:val="00217D3D"/>
    <w:rsid w:val="00220BA2"/>
    <w:rsid w:val="00251CBF"/>
    <w:rsid w:val="0025629A"/>
    <w:rsid w:val="00257212"/>
    <w:rsid w:val="0027046E"/>
    <w:rsid w:val="00282312"/>
    <w:rsid w:val="002E5108"/>
    <w:rsid w:val="002F038D"/>
    <w:rsid w:val="002F0FE1"/>
    <w:rsid w:val="00314BEA"/>
    <w:rsid w:val="00323271"/>
    <w:rsid w:val="0033439E"/>
    <w:rsid w:val="00373000"/>
    <w:rsid w:val="00384062"/>
    <w:rsid w:val="003A13FE"/>
    <w:rsid w:val="003C630A"/>
    <w:rsid w:val="003D0B7D"/>
    <w:rsid w:val="003E4C40"/>
    <w:rsid w:val="003F0104"/>
    <w:rsid w:val="003F7EAB"/>
    <w:rsid w:val="00410B70"/>
    <w:rsid w:val="00410BA4"/>
    <w:rsid w:val="0043092B"/>
    <w:rsid w:val="00434F72"/>
    <w:rsid w:val="004704D1"/>
    <w:rsid w:val="00482A62"/>
    <w:rsid w:val="004A6580"/>
    <w:rsid w:val="004D2A12"/>
    <w:rsid w:val="004E5E0E"/>
    <w:rsid w:val="00500F79"/>
    <w:rsid w:val="005142DE"/>
    <w:rsid w:val="00523409"/>
    <w:rsid w:val="005323CE"/>
    <w:rsid w:val="005530D8"/>
    <w:rsid w:val="005624EE"/>
    <w:rsid w:val="005B0F23"/>
    <w:rsid w:val="005B4655"/>
    <w:rsid w:val="005C00A7"/>
    <w:rsid w:val="005C431D"/>
    <w:rsid w:val="00630EF0"/>
    <w:rsid w:val="006325B9"/>
    <w:rsid w:val="00646522"/>
    <w:rsid w:val="00660680"/>
    <w:rsid w:val="0067393A"/>
    <w:rsid w:val="0068611A"/>
    <w:rsid w:val="00694D9B"/>
    <w:rsid w:val="006B6201"/>
    <w:rsid w:val="006C45FA"/>
    <w:rsid w:val="006E409D"/>
    <w:rsid w:val="00704675"/>
    <w:rsid w:val="0073096C"/>
    <w:rsid w:val="00746F94"/>
    <w:rsid w:val="00760CEF"/>
    <w:rsid w:val="007D1ABA"/>
    <w:rsid w:val="007D1B5B"/>
    <w:rsid w:val="007E3256"/>
    <w:rsid w:val="00814A4B"/>
    <w:rsid w:val="00834170"/>
    <w:rsid w:val="00835A92"/>
    <w:rsid w:val="008613E6"/>
    <w:rsid w:val="00873413"/>
    <w:rsid w:val="00893AA0"/>
    <w:rsid w:val="008B6477"/>
    <w:rsid w:val="008B7167"/>
    <w:rsid w:val="008D49C3"/>
    <w:rsid w:val="008F29CC"/>
    <w:rsid w:val="00940DA4"/>
    <w:rsid w:val="0095609C"/>
    <w:rsid w:val="009709F2"/>
    <w:rsid w:val="00992BAC"/>
    <w:rsid w:val="009A7C74"/>
    <w:rsid w:val="009C3A24"/>
    <w:rsid w:val="009D4D8B"/>
    <w:rsid w:val="009E6D32"/>
    <w:rsid w:val="00A47ACE"/>
    <w:rsid w:val="00A60386"/>
    <w:rsid w:val="00A75124"/>
    <w:rsid w:val="00A84EC0"/>
    <w:rsid w:val="00A90BB1"/>
    <w:rsid w:val="00A936B1"/>
    <w:rsid w:val="00AA79C3"/>
    <w:rsid w:val="00AC6471"/>
    <w:rsid w:val="00AC6765"/>
    <w:rsid w:val="00AD75C2"/>
    <w:rsid w:val="00B05F14"/>
    <w:rsid w:val="00B16134"/>
    <w:rsid w:val="00B37DED"/>
    <w:rsid w:val="00B47A24"/>
    <w:rsid w:val="00B87466"/>
    <w:rsid w:val="00B9314F"/>
    <w:rsid w:val="00B958D8"/>
    <w:rsid w:val="00BB4371"/>
    <w:rsid w:val="00BE29B4"/>
    <w:rsid w:val="00C03A21"/>
    <w:rsid w:val="00C31E6D"/>
    <w:rsid w:val="00C34C2A"/>
    <w:rsid w:val="00C36331"/>
    <w:rsid w:val="00C45425"/>
    <w:rsid w:val="00C50B8F"/>
    <w:rsid w:val="00C72236"/>
    <w:rsid w:val="00C86030"/>
    <w:rsid w:val="00C86BD2"/>
    <w:rsid w:val="00CB3573"/>
    <w:rsid w:val="00CF6E31"/>
    <w:rsid w:val="00D01B69"/>
    <w:rsid w:val="00D070FD"/>
    <w:rsid w:val="00D0757E"/>
    <w:rsid w:val="00D10DC9"/>
    <w:rsid w:val="00D20E3A"/>
    <w:rsid w:val="00D567E6"/>
    <w:rsid w:val="00D77B34"/>
    <w:rsid w:val="00D83922"/>
    <w:rsid w:val="00D931F7"/>
    <w:rsid w:val="00DA2378"/>
    <w:rsid w:val="00DA2A9F"/>
    <w:rsid w:val="00DE64A5"/>
    <w:rsid w:val="00E0172F"/>
    <w:rsid w:val="00E2114C"/>
    <w:rsid w:val="00E57148"/>
    <w:rsid w:val="00E73609"/>
    <w:rsid w:val="00EB100E"/>
    <w:rsid w:val="00EC5B2A"/>
    <w:rsid w:val="00ED2808"/>
    <w:rsid w:val="00ED5EF3"/>
    <w:rsid w:val="00EE32E4"/>
    <w:rsid w:val="00EE5D8A"/>
    <w:rsid w:val="00EF046C"/>
    <w:rsid w:val="00EF0594"/>
    <w:rsid w:val="00F33395"/>
    <w:rsid w:val="00F348CD"/>
    <w:rsid w:val="00F40339"/>
    <w:rsid w:val="00F42DD6"/>
    <w:rsid w:val="00F54252"/>
    <w:rsid w:val="00F7361E"/>
    <w:rsid w:val="00F75C73"/>
    <w:rsid w:val="00FC0CF3"/>
    <w:rsid w:val="00FE35A1"/>
    <w:rsid w:val="00FE4142"/>
    <w:rsid w:val="00FF4BA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0BB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B6201"/>
    <w:pPr>
      <w:spacing w:after="0" w:line="240" w:lineRule="auto"/>
    </w:pPr>
    <w:rPr>
      <w:rFonts w:ascii="Calibri" w:hAnsi="Calibri" w:cs="Calibr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6201"/>
    <w:rPr>
      <w:color w:val="0563C1" w:themeColor="hyperlink"/>
      <w:u w:val="single"/>
    </w:rPr>
  </w:style>
  <w:style w:type="character" w:styleId="Verwijzingopmerking">
    <w:name w:val="annotation reference"/>
    <w:basedOn w:val="Standaardalinea-lettertype"/>
    <w:uiPriority w:val="99"/>
    <w:semiHidden/>
    <w:unhideWhenUsed/>
    <w:rsid w:val="004D2A12"/>
    <w:rPr>
      <w:sz w:val="16"/>
      <w:szCs w:val="16"/>
    </w:rPr>
  </w:style>
  <w:style w:type="paragraph" w:styleId="Tekstopmerking">
    <w:name w:val="annotation text"/>
    <w:basedOn w:val="Standaard"/>
    <w:link w:val="TekstopmerkingChar"/>
    <w:uiPriority w:val="99"/>
    <w:unhideWhenUsed/>
    <w:rsid w:val="004D2A12"/>
    <w:rPr>
      <w:sz w:val="20"/>
      <w:szCs w:val="20"/>
    </w:rPr>
  </w:style>
  <w:style w:type="character" w:customStyle="1" w:styleId="TekstopmerkingChar">
    <w:name w:val="Tekst opmerking Char"/>
    <w:basedOn w:val="Standaardalinea-lettertype"/>
    <w:link w:val="Tekstopmerking"/>
    <w:uiPriority w:val="99"/>
    <w:rsid w:val="004D2A12"/>
    <w:rPr>
      <w:rFonts w:ascii="Calibri" w:hAnsi="Calibri" w:cs="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D2A12"/>
    <w:rPr>
      <w:b/>
      <w:bCs/>
    </w:rPr>
  </w:style>
  <w:style w:type="character" w:customStyle="1" w:styleId="OnderwerpvanopmerkingChar">
    <w:name w:val="Onderwerp van opmerking Char"/>
    <w:basedOn w:val="TekstopmerkingChar"/>
    <w:link w:val="Onderwerpvanopmerking"/>
    <w:uiPriority w:val="99"/>
    <w:semiHidden/>
    <w:rsid w:val="004D2A12"/>
    <w:rPr>
      <w:rFonts w:ascii="Calibri" w:hAnsi="Calibri" w:cs="Calibri"/>
      <w:b/>
      <w:bCs/>
      <w:sz w:val="20"/>
      <w:szCs w:val="20"/>
      <w:lang w:val="en-US"/>
    </w:rPr>
  </w:style>
  <w:style w:type="paragraph" w:styleId="Ballontekst">
    <w:name w:val="Balloon Text"/>
    <w:basedOn w:val="Standaard"/>
    <w:link w:val="BallontekstChar"/>
    <w:uiPriority w:val="99"/>
    <w:semiHidden/>
    <w:unhideWhenUsed/>
    <w:rsid w:val="004D2A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2A12"/>
    <w:rPr>
      <w:rFonts w:ascii="Segoe UI" w:hAnsi="Segoe UI" w:cs="Segoe UI"/>
      <w:sz w:val="18"/>
      <w:szCs w:val="18"/>
      <w:lang w:val="en-US"/>
    </w:rPr>
  </w:style>
  <w:style w:type="character" w:customStyle="1" w:styleId="UnresolvedMention1">
    <w:name w:val="Unresolved Mention1"/>
    <w:basedOn w:val="Standaardalinea-lettertype"/>
    <w:uiPriority w:val="99"/>
    <w:semiHidden/>
    <w:unhideWhenUsed/>
    <w:rsid w:val="00482A62"/>
    <w:rPr>
      <w:color w:val="808080"/>
      <w:shd w:val="clear" w:color="auto" w:fill="E6E6E6"/>
    </w:rPr>
  </w:style>
  <w:style w:type="paragraph" w:styleId="Lijstalinea">
    <w:name w:val="List Paragraph"/>
    <w:basedOn w:val="Standaard"/>
    <w:uiPriority w:val="34"/>
    <w:qFormat/>
    <w:rsid w:val="003F0104"/>
    <w:pPr>
      <w:ind w:left="720"/>
    </w:pPr>
    <w:rPr>
      <w:rFonts w:cs="Times New Roman"/>
    </w:rPr>
  </w:style>
  <w:style w:type="character" w:customStyle="1" w:styleId="Onopgelostemelding1">
    <w:name w:val="Onopgeloste melding1"/>
    <w:basedOn w:val="Standaardalinea-lettertype"/>
    <w:uiPriority w:val="99"/>
    <w:rsid w:val="00F348CD"/>
    <w:rPr>
      <w:color w:val="605E5C"/>
      <w:shd w:val="clear" w:color="auto" w:fill="E1DFDD"/>
    </w:rPr>
  </w:style>
  <w:style w:type="paragraph" w:styleId="Normaalweb">
    <w:name w:val="Normal (Web)"/>
    <w:basedOn w:val="Standaard"/>
    <w:uiPriority w:val="99"/>
    <w:semiHidden/>
    <w:unhideWhenUsed/>
    <w:rsid w:val="007E3256"/>
    <w:pPr>
      <w:spacing w:before="100" w:beforeAutospacing="1" w:after="100" w:afterAutospacing="1"/>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736">
      <w:bodyDiv w:val="1"/>
      <w:marLeft w:val="0"/>
      <w:marRight w:val="0"/>
      <w:marTop w:val="0"/>
      <w:marBottom w:val="0"/>
      <w:divBdr>
        <w:top w:val="none" w:sz="0" w:space="0" w:color="auto"/>
        <w:left w:val="none" w:sz="0" w:space="0" w:color="auto"/>
        <w:bottom w:val="none" w:sz="0" w:space="0" w:color="auto"/>
        <w:right w:val="none" w:sz="0" w:space="0" w:color="auto"/>
      </w:divBdr>
    </w:div>
    <w:div w:id="984895915">
      <w:bodyDiv w:val="1"/>
      <w:marLeft w:val="0"/>
      <w:marRight w:val="0"/>
      <w:marTop w:val="0"/>
      <w:marBottom w:val="0"/>
      <w:divBdr>
        <w:top w:val="none" w:sz="0" w:space="0" w:color="auto"/>
        <w:left w:val="none" w:sz="0" w:space="0" w:color="auto"/>
        <w:bottom w:val="none" w:sz="0" w:space="0" w:color="auto"/>
        <w:right w:val="none" w:sz="0" w:space="0" w:color="auto"/>
      </w:divBdr>
    </w:div>
    <w:div w:id="1115632653">
      <w:bodyDiv w:val="1"/>
      <w:marLeft w:val="0"/>
      <w:marRight w:val="0"/>
      <w:marTop w:val="0"/>
      <w:marBottom w:val="0"/>
      <w:divBdr>
        <w:top w:val="none" w:sz="0" w:space="0" w:color="auto"/>
        <w:left w:val="none" w:sz="0" w:space="0" w:color="auto"/>
        <w:bottom w:val="none" w:sz="0" w:space="0" w:color="auto"/>
        <w:right w:val="none" w:sz="0" w:space="0" w:color="auto"/>
      </w:divBdr>
    </w:div>
    <w:div w:id="1293750955">
      <w:bodyDiv w:val="1"/>
      <w:marLeft w:val="0"/>
      <w:marRight w:val="0"/>
      <w:marTop w:val="0"/>
      <w:marBottom w:val="0"/>
      <w:divBdr>
        <w:top w:val="none" w:sz="0" w:space="0" w:color="auto"/>
        <w:left w:val="none" w:sz="0" w:space="0" w:color="auto"/>
        <w:bottom w:val="none" w:sz="0" w:space="0" w:color="auto"/>
        <w:right w:val="none" w:sz="0" w:space="0" w:color="auto"/>
      </w:divBdr>
    </w:div>
    <w:div w:id="1597401769">
      <w:bodyDiv w:val="1"/>
      <w:marLeft w:val="0"/>
      <w:marRight w:val="0"/>
      <w:marTop w:val="0"/>
      <w:marBottom w:val="0"/>
      <w:divBdr>
        <w:top w:val="none" w:sz="0" w:space="0" w:color="auto"/>
        <w:left w:val="none" w:sz="0" w:space="0" w:color="auto"/>
        <w:bottom w:val="none" w:sz="0" w:space="0" w:color="auto"/>
        <w:right w:val="none" w:sz="0" w:space="0" w:color="auto"/>
      </w:divBdr>
    </w:div>
    <w:div w:id="1683698695">
      <w:bodyDiv w:val="1"/>
      <w:marLeft w:val="0"/>
      <w:marRight w:val="0"/>
      <w:marTop w:val="0"/>
      <w:marBottom w:val="0"/>
      <w:divBdr>
        <w:top w:val="none" w:sz="0" w:space="0" w:color="auto"/>
        <w:left w:val="none" w:sz="0" w:space="0" w:color="auto"/>
        <w:bottom w:val="none" w:sz="0" w:space="0" w:color="auto"/>
        <w:right w:val="none" w:sz="0" w:space="0" w:color="auto"/>
      </w:divBdr>
    </w:div>
    <w:div w:id="1826779754">
      <w:bodyDiv w:val="1"/>
      <w:marLeft w:val="0"/>
      <w:marRight w:val="0"/>
      <w:marTop w:val="0"/>
      <w:marBottom w:val="0"/>
      <w:divBdr>
        <w:top w:val="none" w:sz="0" w:space="0" w:color="auto"/>
        <w:left w:val="none" w:sz="0" w:space="0" w:color="auto"/>
        <w:bottom w:val="none" w:sz="0" w:space="0" w:color="auto"/>
        <w:right w:val="none" w:sz="0" w:space="0" w:color="auto"/>
      </w:divBdr>
    </w:div>
    <w:div w:id="18593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aswareCorporation" TargetMode="External"/><Relationship Id="rId3" Type="http://schemas.openxmlformats.org/officeDocument/2006/relationships/settings" Target="settings.xml"/><Relationship Id="rId7" Type="http://schemas.openxmlformats.org/officeDocument/2006/relationships/hyperlink" Target="http://www.linkedin.com/company/basw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war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http://www.basware.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Jänönen, Jukka</dc:creator>
  <cp:keywords/>
  <dc:description/>
  <cp:lastModifiedBy>Sandra Van Hauwaert</cp:lastModifiedBy>
  <cp:revision>3</cp:revision>
  <cp:lastPrinted>2018-10-11T10:35:00Z</cp:lastPrinted>
  <dcterms:created xsi:type="dcterms:W3CDTF">2018-10-16T17:37:00Z</dcterms:created>
  <dcterms:modified xsi:type="dcterms:W3CDTF">2018-10-16T17:39:00Z</dcterms:modified>
</cp:coreProperties>
</file>